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3E" w:rsidRDefault="0097343E" w:rsidP="006939BB">
      <w:pPr>
        <w:shd w:val="clear" w:color="auto" w:fill="FFFFFF"/>
        <w:spacing w:after="150" w:line="486" w:lineRule="atLeast"/>
        <w:jc w:val="both"/>
        <w:rPr>
          <w:rFonts w:ascii="Times New Roman" w:hAnsi="Times New Roman"/>
          <w:b/>
          <w:bCs/>
          <w:color w:val="000000"/>
          <w:sz w:val="28"/>
          <w:szCs w:val="28"/>
          <w:lang w:eastAsia="uk-UA"/>
        </w:rPr>
      </w:pPr>
      <w:r w:rsidRPr="00756D78">
        <w:rPr>
          <w:rFonts w:ascii="Times New Roman" w:hAnsi="Times New Roman"/>
          <w:b/>
          <w:bCs/>
          <w:color w:val="000000"/>
          <w:sz w:val="28"/>
          <w:szCs w:val="28"/>
          <w:lang w:eastAsia="uk-UA"/>
        </w:rPr>
        <w:t>1. Повідомити про порушення прав громадян</w:t>
      </w:r>
      <w:r w:rsidRPr="00B10A85">
        <w:rPr>
          <w:rFonts w:ascii="Times New Roman" w:hAnsi="Times New Roman"/>
          <w:b/>
          <w:bCs/>
          <w:color w:val="000000"/>
          <w:sz w:val="28"/>
          <w:szCs w:val="28"/>
          <w:lang w:val="ru-RU" w:eastAsia="uk-UA"/>
        </w:rPr>
        <w:t xml:space="preserve"> </w:t>
      </w:r>
      <w:r w:rsidRPr="00756D78">
        <w:rPr>
          <w:rFonts w:ascii="Times New Roman" w:hAnsi="Times New Roman"/>
          <w:b/>
          <w:bCs/>
          <w:color w:val="000000"/>
          <w:sz w:val="28"/>
          <w:szCs w:val="28"/>
          <w:lang w:eastAsia="uk-UA"/>
        </w:rPr>
        <w:t>(повідомлення подається з посиланням на відповідний пункт)</w:t>
      </w:r>
      <w:r>
        <w:rPr>
          <w:rFonts w:ascii="Times New Roman" w:hAnsi="Times New Roman"/>
          <w:b/>
          <w:bCs/>
          <w:color w:val="000000"/>
          <w:sz w:val="28"/>
          <w:szCs w:val="28"/>
          <w:lang w:eastAsia="uk-UA"/>
        </w:rPr>
        <w:t xml:space="preserve"> </w:t>
      </w:r>
    </w:p>
    <w:p w:rsidR="0097343E" w:rsidRPr="00756D78" w:rsidRDefault="0097343E" w:rsidP="006939BB">
      <w:pPr>
        <w:shd w:val="clear" w:color="auto" w:fill="FFFFFF"/>
        <w:spacing w:after="150" w:line="486" w:lineRule="atLeast"/>
        <w:jc w:val="both"/>
        <w:rPr>
          <w:rFonts w:ascii="Times New Roman" w:hAnsi="Times New Roman"/>
          <w:color w:val="3E3E3E"/>
          <w:sz w:val="28"/>
          <w:szCs w:val="28"/>
          <w:lang w:eastAsia="uk-UA"/>
        </w:rPr>
      </w:pPr>
      <w:r w:rsidRPr="00756D78">
        <w:rPr>
          <w:rFonts w:ascii="Times New Roman" w:hAnsi="Times New Roman"/>
          <w:color w:val="3E3E3E"/>
          <w:sz w:val="28"/>
          <w:szCs w:val="28"/>
          <w:lang w:eastAsia="uk-UA"/>
        </w:rPr>
        <w:t>Повідомляємо, що для запобігання проявам корупції в лісовій галузі та іншим протиправним діям у лісі працює «Гаряча лінія», яка дозволить зробити максимально прозорими всі процеси діяльності Держлісагентства, налагодити ефективний зворотний зв`язок з громадянами та оперативно протидіяти корупційним діям.</w:t>
      </w:r>
    </w:p>
    <w:p w:rsidR="0097343E" w:rsidRPr="00756D78" w:rsidRDefault="0097343E" w:rsidP="00D06F11">
      <w:pPr>
        <w:shd w:val="clear" w:color="auto" w:fill="FFFFFF"/>
        <w:spacing w:after="0" w:line="378" w:lineRule="atLeast"/>
        <w:jc w:val="both"/>
        <w:outlineLvl w:val="3"/>
        <w:rPr>
          <w:rFonts w:ascii="Times New Roman" w:hAnsi="Times New Roman"/>
          <w:color w:val="25282A"/>
          <w:sz w:val="28"/>
          <w:szCs w:val="28"/>
          <w:lang w:eastAsia="uk-UA"/>
        </w:rPr>
      </w:pPr>
      <w:r w:rsidRPr="00756D78">
        <w:rPr>
          <w:rFonts w:ascii="Times New Roman" w:hAnsi="Times New Roman"/>
          <w:color w:val="25282A"/>
          <w:sz w:val="28"/>
          <w:szCs w:val="28"/>
          <w:lang w:eastAsia="uk-UA"/>
        </w:rPr>
        <w:t>Телефонуйте:</w:t>
      </w:r>
    </w:p>
    <w:p w:rsidR="0097343E" w:rsidRPr="00756D78" w:rsidRDefault="0097343E" w:rsidP="00D06F11">
      <w:pPr>
        <w:shd w:val="clear" w:color="auto" w:fill="FFFFFF"/>
        <w:spacing w:after="0" w:line="378" w:lineRule="atLeast"/>
        <w:jc w:val="both"/>
        <w:outlineLvl w:val="3"/>
        <w:rPr>
          <w:rFonts w:ascii="Times New Roman" w:hAnsi="Times New Roman"/>
          <w:color w:val="25282A"/>
          <w:sz w:val="28"/>
          <w:szCs w:val="28"/>
          <w:lang w:eastAsia="uk-UA"/>
        </w:rPr>
      </w:pPr>
      <w:r w:rsidRPr="00756D78">
        <w:rPr>
          <w:rFonts w:ascii="Times New Roman" w:hAnsi="Times New Roman"/>
          <w:b/>
          <w:bCs/>
          <w:color w:val="000000"/>
          <w:sz w:val="28"/>
          <w:szCs w:val="28"/>
          <w:lang w:eastAsia="uk-UA"/>
        </w:rPr>
        <w:t>«Гаряча лінія» Держлісаген</w:t>
      </w:r>
      <w:r>
        <w:rPr>
          <w:rFonts w:ascii="Times New Roman" w:hAnsi="Times New Roman"/>
          <w:b/>
          <w:bCs/>
          <w:color w:val="000000"/>
          <w:sz w:val="28"/>
          <w:szCs w:val="28"/>
          <w:lang w:eastAsia="uk-UA"/>
        </w:rPr>
        <w:t>т</w:t>
      </w:r>
      <w:r w:rsidRPr="00756D78">
        <w:rPr>
          <w:rFonts w:ascii="Times New Roman" w:hAnsi="Times New Roman"/>
          <w:b/>
          <w:bCs/>
          <w:color w:val="000000"/>
          <w:sz w:val="28"/>
          <w:szCs w:val="28"/>
          <w:lang w:eastAsia="uk-UA"/>
        </w:rPr>
        <w:t>ства України:</w:t>
      </w:r>
    </w:p>
    <w:p w:rsidR="0097343E" w:rsidRPr="00756D78" w:rsidRDefault="0097343E" w:rsidP="00D06F11">
      <w:pPr>
        <w:shd w:val="clear" w:color="auto" w:fill="FFFFFF"/>
        <w:spacing w:after="0" w:line="378" w:lineRule="atLeast"/>
        <w:jc w:val="both"/>
        <w:outlineLvl w:val="3"/>
        <w:rPr>
          <w:rFonts w:ascii="Times New Roman" w:hAnsi="Times New Roman"/>
          <w:color w:val="25282A"/>
          <w:sz w:val="28"/>
          <w:szCs w:val="28"/>
          <w:lang w:eastAsia="uk-UA"/>
        </w:rPr>
      </w:pPr>
      <w:r w:rsidRPr="00756D78">
        <w:rPr>
          <w:rFonts w:ascii="Times New Roman" w:hAnsi="Times New Roman"/>
          <w:b/>
          <w:bCs/>
          <w:color w:val="000000"/>
          <w:sz w:val="28"/>
          <w:szCs w:val="28"/>
          <w:lang w:eastAsia="uk-UA"/>
        </w:rPr>
        <w:t> 0-800-604-473</w:t>
      </w:r>
    </w:p>
    <w:p w:rsidR="0097343E" w:rsidRDefault="0097343E" w:rsidP="00932D66">
      <w:pPr>
        <w:shd w:val="clear" w:color="auto" w:fill="FFFFFF"/>
        <w:spacing w:after="0" w:line="378" w:lineRule="atLeast"/>
        <w:jc w:val="both"/>
        <w:outlineLvl w:val="3"/>
        <w:rPr>
          <w:rFonts w:ascii="Times New Roman" w:hAnsi="Times New Roman"/>
          <w:color w:val="25282A"/>
          <w:sz w:val="28"/>
          <w:szCs w:val="28"/>
          <w:lang w:eastAsia="uk-UA"/>
        </w:rPr>
      </w:pPr>
      <w:r w:rsidRPr="00756D78">
        <w:rPr>
          <w:rFonts w:ascii="Times New Roman" w:hAnsi="Times New Roman"/>
          <w:color w:val="25282A"/>
          <w:sz w:val="28"/>
          <w:szCs w:val="28"/>
          <w:lang w:eastAsia="uk-UA"/>
        </w:rPr>
        <w:t xml:space="preserve">Задля дотримання вимог Закону України «Про запобігання корупції» та оперативного реагування на можливі правопорушення, про факти вчинення корупційних дій та інших порушень лісового законодавства працівниками лісової галузі Вінницької, Черкаської, Кіровоградської областей просимо повідомляти на </w:t>
      </w:r>
      <w:r w:rsidRPr="00756D78">
        <w:rPr>
          <w:rFonts w:ascii="Times New Roman" w:hAnsi="Times New Roman"/>
          <w:b/>
          <w:bCs/>
          <w:color w:val="000000"/>
          <w:sz w:val="28"/>
          <w:szCs w:val="28"/>
          <w:lang w:eastAsia="uk-UA"/>
        </w:rPr>
        <w:t>гарячу" телефонну лінію, яка діє в Центрально-Західному міжрегіональному управлінні лісового та мисливського господарства, за номером</w:t>
      </w:r>
      <w:r w:rsidRPr="00756D78">
        <w:rPr>
          <w:rFonts w:ascii="Times New Roman" w:hAnsi="Times New Roman"/>
          <w:color w:val="25282A"/>
          <w:sz w:val="28"/>
          <w:szCs w:val="28"/>
          <w:lang w:eastAsia="uk-UA"/>
        </w:rPr>
        <w:t>:</w:t>
      </w:r>
    </w:p>
    <w:p w:rsidR="0097343E" w:rsidRPr="00756D78" w:rsidRDefault="0097343E" w:rsidP="00932D66">
      <w:pPr>
        <w:shd w:val="clear" w:color="auto" w:fill="FFFFFF"/>
        <w:spacing w:after="0" w:line="378" w:lineRule="atLeast"/>
        <w:jc w:val="both"/>
        <w:outlineLvl w:val="3"/>
        <w:rPr>
          <w:rFonts w:ascii="Times New Roman" w:hAnsi="Times New Roman"/>
          <w:color w:val="25282A"/>
          <w:sz w:val="28"/>
          <w:szCs w:val="28"/>
          <w:lang w:eastAsia="uk-UA"/>
        </w:rPr>
      </w:pPr>
      <w:r w:rsidRPr="00756D78">
        <w:rPr>
          <w:rFonts w:ascii="Times New Roman" w:hAnsi="Times New Roman"/>
          <w:color w:val="25282A"/>
          <w:sz w:val="28"/>
          <w:szCs w:val="28"/>
          <w:lang w:eastAsia="uk-UA"/>
        </w:rPr>
        <w:t>0432-61-17-42</w:t>
      </w:r>
      <w:bookmarkStart w:id="0" w:name="_GoBack"/>
      <w:bookmarkEnd w:id="0"/>
    </w:p>
    <w:p w:rsidR="0097343E" w:rsidRDefault="0097343E" w:rsidP="006939BB">
      <w:pPr>
        <w:shd w:val="clear" w:color="auto" w:fill="FFFFFF"/>
        <w:spacing w:after="150" w:line="486" w:lineRule="atLeast"/>
        <w:rPr>
          <w:rFonts w:ascii="Times New Roman" w:hAnsi="Times New Roman"/>
          <w:b/>
          <w:bCs/>
          <w:color w:val="000000"/>
          <w:sz w:val="28"/>
          <w:szCs w:val="28"/>
          <w:lang w:eastAsia="uk-UA"/>
        </w:rPr>
      </w:pPr>
      <w:r w:rsidRPr="00756D78">
        <w:rPr>
          <w:rFonts w:ascii="Times New Roman" w:hAnsi="Times New Roman"/>
          <w:b/>
          <w:bCs/>
          <w:color w:val="000000"/>
          <w:sz w:val="28"/>
          <w:szCs w:val="28"/>
          <w:lang w:eastAsia="uk-UA"/>
        </w:rPr>
        <w:t>Графік роботи</w:t>
      </w:r>
    </w:p>
    <w:p w:rsidR="0097343E" w:rsidRDefault="0097343E" w:rsidP="006939BB">
      <w:pPr>
        <w:shd w:val="clear" w:color="auto" w:fill="FFFFFF"/>
        <w:spacing w:after="150" w:line="486" w:lineRule="atLeast"/>
        <w:rPr>
          <w:rFonts w:ascii="Times New Roman" w:hAnsi="Times New Roman"/>
          <w:color w:val="3E3E3E"/>
          <w:sz w:val="28"/>
          <w:szCs w:val="28"/>
          <w:lang w:eastAsia="uk-UA"/>
        </w:rPr>
      </w:pPr>
      <w:r>
        <w:rPr>
          <w:rFonts w:ascii="Times New Roman" w:hAnsi="Times New Roman"/>
          <w:color w:val="3E3E3E"/>
          <w:sz w:val="28"/>
          <w:szCs w:val="28"/>
          <w:lang w:eastAsia="uk-UA"/>
        </w:rPr>
        <w:t xml:space="preserve">З 08.00 до 17.00 щоденно </w:t>
      </w:r>
      <w:r w:rsidRPr="00756D78">
        <w:rPr>
          <w:rFonts w:ascii="Times New Roman" w:hAnsi="Times New Roman"/>
          <w:color w:val="3E3E3E"/>
          <w:sz w:val="28"/>
          <w:szCs w:val="28"/>
          <w:lang w:eastAsia="uk-UA"/>
        </w:rPr>
        <w:t>(к</w:t>
      </w:r>
      <w:r>
        <w:rPr>
          <w:rFonts w:ascii="Times New Roman" w:hAnsi="Times New Roman"/>
          <w:color w:val="3E3E3E"/>
          <w:sz w:val="28"/>
          <w:szCs w:val="28"/>
          <w:lang w:eastAsia="uk-UA"/>
        </w:rPr>
        <w:t>рім святкових та вихідних днів)</w:t>
      </w:r>
    </w:p>
    <w:p w:rsidR="0097343E" w:rsidRPr="00756D78" w:rsidRDefault="0097343E" w:rsidP="006939BB">
      <w:pPr>
        <w:shd w:val="clear" w:color="auto" w:fill="FFFFFF"/>
        <w:spacing w:after="150" w:line="486" w:lineRule="atLeast"/>
        <w:rPr>
          <w:rFonts w:ascii="Times New Roman" w:hAnsi="Times New Roman"/>
          <w:color w:val="3E3E3E"/>
          <w:sz w:val="28"/>
          <w:szCs w:val="28"/>
          <w:lang w:eastAsia="uk-UA"/>
        </w:rPr>
      </w:pPr>
      <w:r w:rsidRPr="00756D78">
        <w:rPr>
          <w:rFonts w:ascii="Times New Roman" w:hAnsi="Times New Roman"/>
          <w:color w:val="3E3E3E"/>
          <w:sz w:val="28"/>
          <w:szCs w:val="28"/>
          <w:lang w:eastAsia="uk-UA"/>
        </w:rPr>
        <w:t>Обідня перерва з 12.00 до 13.00.</w:t>
      </w:r>
    </w:p>
    <w:p w:rsidR="0097343E" w:rsidRPr="00756D78" w:rsidRDefault="0097343E" w:rsidP="00932D66">
      <w:pPr>
        <w:pStyle w:val="NormalWeb"/>
        <w:shd w:val="clear" w:color="auto" w:fill="FFFFFF"/>
        <w:spacing w:before="0" w:beforeAutospacing="0" w:after="150" w:afterAutospacing="0" w:line="486" w:lineRule="atLeast"/>
        <w:jc w:val="both"/>
        <w:rPr>
          <w:color w:val="3E3E3E"/>
          <w:sz w:val="28"/>
          <w:szCs w:val="28"/>
        </w:rPr>
      </w:pPr>
      <w:r w:rsidRPr="00756D78">
        <w:rPr>
          <w:rStyle w:val="Strong"/>
          <w:color w:val="000000"/>
          <w:sz w:val="28"/>
          <w:szCs w:val="28"/>
        </w:rPr>
        <w:t>2. Через</w:t>
      </w:r>
      <w:r>
        <w:rPr>
          <w:rStyle w:val="Strong"/>
          <w:color w:val="000000"/>
          <w:sz w:val="28"/>
          <w:szCs w:val="28"/>
        </w:rPr>
        <w:t xml:space="preserve"> </w:t>
      </w:r>
      <w:r w:rsidRPr="00756D78">
        <w:rPr>
          <w:rStyle w:val="Strong"/>
          <w:color w:val="000000"/>
          <w:sz w:val="28"/>
          <w:szCs w:val="28"/>
        </w:rPr>
        <w:t>Єдиний портал повідомлень викривачів</w:t>
      </w:r>
    </w:p>
    <w:p w:rsidR="0097343E" w:rsidRPr="00756D78" w:rsidRDefault="0097343E" w:rsidP="00932D66">
      <w:pPr>
        <w:pStyle w:val="NormalWeb"/>
        <w:shd w:val="clear" w:color="auto" w:fill="FFFFFF"/>
        <w:spacing w:before="0" w:beforeAutospacing="0" w:after="150" w:afterAutospacing="0" w:line="486" w:lineRule="atLeast"/>
        <w:jc w:val="both"/>
        <w:rPr>
          <w:color w:val="3E3E3E"/>
          <w:sz w:val="28"/>
          <w:szCs w:val="28"/>
        </w:rPr>
      </w:pPr>
      <w:r w:rsidRPr="00756D78">
        <w:rPr>
          <w:color w:val="3E3E3E"/>
          <w:sz w:val="28"/>
          <w:szCs w:val="28"/>
        </w:rPr>
        <w:t>Портал – це захищена система, за допомогою якої можна швидко та зручно подати повідомлення про корупцію, контролювати стан та результати розгляду такого повідомлення, отримати інформацію про статус викривача.</w:t>
      </w:r>
    </w:p>
    <w:p w:rsidR="0097343E" w:rsidRPr="00756D78" w:rsidRDefault="0097343E" w:rsidP="00932D66">
      <w:pPr>
        <w:pStyle w:val="NormalWeb"/>
        <w:shd w:val="clear" w:color="auto" w:fill="FFFFFF"/>
        <w:spacing w:before="0" w:beforeAutospacing="0" w:after="150" w:afterAutospacing="0" w:line="486" w:lineRule="atLeast"/>
        <w:jc w:val="both"/>
        <w:rPr>
          <w:color w:val="3E3E3E"/>
          <w:sz w:val="28"/>
          <w:szCs w:val="28"/>
        </w:rPr>
      </w:pPr>
      <w:r w:rsidRPr="00756D78">
        <w:rPr>
          <w:color w:val="3E3E3E"/>
          <w:sz w:val="28"/>
          <w:szCs w:val="28"/>
        </w:rPr>
        <w:t>Портал гарантує заявникам дотримання умов анонімності та конфіденційності, надійний захист персональних даних.</w:t>
      </w:r>
    </w:p>
    <w:p w:rsidR="0097343E" w:rsidRPr="00756D78" w:rsidRDefault="0097343E" w:rsidP="00932D66">
      <w:pPr>
        <w:pStyle w:val="NormalWeb"/>
        <w:shd w:val="clear" w:color="auto" w:fill="FFFFFF"/>
        <w:spacing w:before="0" w:beforeAutospacing="0" w:after="150" w:afterAutospacing="0" w:line="486" w:lineRule="atLeast"/>
        <w:jc w:val="both"/>
        <w:rPr>
          <w:color w:val="3E3E3E"/>
          <w:sz w:val="28"/>
          <w:szCs w:val="28"/>
        </w:rPr>
      </w:pPr>
      <w:r w:rsidRPr="00756D78">
        <w:rPr>
          <w:color w:val="3E3E3E"/>
          <w:sz w:val="28"/>
          <w:szCs w:val="28"/>
        </w:rPr>
        <w:t>Відповідно до наказу Національного агентства з питань запобігання корупції </w:t>
      </w:r>
      <w:r w:rsidRPr="00756D78">
        <w:rPr>
          <w:rStyle w:val="Emphasis"/>
          <w:color w:val="3E3E3E"/>
          <w:sz w:val="28"/>
          <w:szCs w:val="28"/>
        </w:rPr>
        <w:t>від 31.08.2023 № 190/23 «Про початок роботи Єдиного порталу повідомлень викривачів»,</w:t>
      </w:r>
      <w:r w:rsidRPr="00756D78">
        <w:rPr>
          <w:color w:val="3E3E3E"/>
          <w:sz w:val="28"/>
          <w:szCs w:val="28"/>
        </w:rPr>
        <w:t> </w:t>
      </w:r>
      <w:hyperlink r:id="rId4" w:tgtFrame="_blank" w:history="1">
        <w:r w:rsidRPr="00756D78">
          <w:rPr>
            <w:rStyle w:val="Emphasis"/>
            <w:sz w:val="28"/>
            <w:szCs w:val="28"/>
          </w:rPr>
          <w:t>за посиланням</w:t>
        </w:r>
      </w:hyperlink>
      <w:r w:rsidRPr="00756D78">
        <w:rPr>
          <w:rStyle w:val="Emphasis"/>
          <w:color w:val="3E3E3E"/>
          <w:sz w:val="28"/>
          <w:szCs w:val="28"/>
        </w:rPr>
        <w:t>.</w:t>
      </w:r>
    </w:p>
    <w:p w:rsidR="0097343E" w:rsidRPr="00756D78" w:rsidRDefault="0097343E" w:rsidP="00932D66">
      <w:pPr>
        <w:pStyle w:val="NormalWeb"/>
        <w:shd w:val="clear" w:color="auto" w:fill="FFFFFF"/>
        <w:spacing w:before="0" w:beforeAutospacing="0" w:after="150" w:afterAutospacing="0" w:line="486" w:lineRule="atLeast"/>
        <w:jc w:val="both"/>
        <w:rPr>
          <w:color w:val="3E3E3E"/>
          <w:sz w:val="28"/>
          <w:szCs w:val="28"/>
        </w:rPr>
      </w:pPr>
      <w:r w:rsidRPr="00756D78">
        <w:rPr>
          <w:color w:val="3E3E3E"/>
          <w:sz w:val="28"/>
          <w:szCs w:val="28"/>
        </w:rPr>
        <w:t>Національним агентством прийнято у постійну (промислову) експлуатацію інформаційно-комунікаційну систему «Єдиний портал повідомлень викривачів» з 00 год. 00 хв. 06.09.2023.</w:t>
      </w:r>
    </w:p>
    <w:p w:rsidR="0097343E" w:rsidRPr="00756D78" w:rsidRDefault="0097343E" w:rsidP="00932D66">
      <w:pPr>
        <w:pStyle w:val="NormalWeb"/>
        <w:shd w:val="clear" w:color="auto" w:fill="FFFFFF"/>
        <w:spacing w:before="0" w:beforeAutospacing="0" w:after="150" w:afterAutospacing="0" w:line="486" w:lineRule="atLeast"/>
        <w:jc w:val="both"/>
        <w:rPr>
          <w:color w:val="3E3E3E"/>
          <w:sz w:val="28"/>
          <w:szCs w:val="28"/>
        </w:rPr>
      </w:pPr>
      <w:r w:rsidRPr="00756D78">
        <w:rPr>
          <w:color w:val="3E3E3E"/>
          <w:sz w:val="28"/>
          <w:szCs w:val="28"/>
        </w:rPr>
        <w:t>Будь-яка особа, якій стала відома інформація про корупційне або пов’язане з корупцією правопорушення, може повідомити про це на Порталі. Законодавство не містить будь-яких обмежень з цього питання.</w:t>
      </w:r>
    </w:p>
    <w:p w:rsidR="0097343E" w:rsidRPr="00756D78" w:rsidRDefault="0097343E" w:rsidP="00932D66">
      <w:pPr>
        <w:pStyle w:val="NormalWeb"/>
        <w:shd w:val="clear" w:color="auto" w:fill="FFFFFF"/>
        <w:spacing w:before="0" w:beforeAutospacing="0" w:after="150" w:afterAutospacing="0" w:line="486" w:lineRule="atLeast"/>
        <w:jc w:val="both"/>
        <w:rPr>
          <w:color w:val="3E3E3E"/>
          <w:sz w:val="28"/>
          <w:szCs w:val="28"/>
        </w:rPr>
      </w:pPr>
      <w:r w:rsidRPr="00756D78">
        <w:rPr>
          <w:rStyle w:val="Strong"/>
          <w:color w:val="000000"/>
          <w:sz w:val="28"/>
          <w:szCs w:val="28"/>
        </w:rPr>
        <w:t>Посилання на Портал викривачів:</w:t>
      </w:r>
      <w:r>
        <w:rPr>
          <w:rStyle w:val="Strong"/>
          <w:color w:val="000000"/>
          <w:sz w:val="28"/>
          <w:szCs w:val="28"/>
        </w:rPr>
        <w:t xml:space="preserve"> </w:t>
      </w:r>
      <w:hyperlink r:id="rId5" w:tgtFrame="_blank" w:history="1">
        <w:r w:rsidRPr="00756D78">
          <w:rPr>
            <w:rStyle w:val="Hyperlink"/>
            <w:sz w:val="28"/>
            <w:szCs w:val="28"/>
          </w:rPr>
          <w:t>https://whistleblowers.nazk.gov.ua/.</w:t>
        </w:r>
      </w:hyperlink>
    </w:p>
    <w:p w:rsidR="0097343E" w:rsidRDefault="0097343E" w:rsidP="006939BB">
      <w:pPr>
        <w:pStyle w:val="NormalWeb"/>
        <w:shd w:val="clear" w:color="auto" w:fill="FFFFFF"/>
        <w:spacing w:before="0" w:beforeAutospacing="0" w:after="150" w:afterAutospacing="0" w:line="486" w:lineRule="atLeast"/>
        <w:rPr>
          <w:color w:val="3E3E3E"/>
          <w:sz w:val="28"/>
          <w:szCs w:val="28"/>
        </w:rPr>
      </w:pPr>
      <w:r>
        <w:rPr>
          <w:color w:val="3E3E3E"/>
          <w:sz w:val="28"/>
          <w:szCs w:val="28"/>
        </w:rPr>
        <w:t>Головний спеціаліст-юрисконсульт: Максюта Наталя Віталіївна</w:t>
      </w:r>
      <w:r w:rsidRPr="00756D78">
        <w:rPr>
          <w:color w:val="3E3E3E"/>
          <w:sz w:val="28"/>
          <w:szCs w:val="28"/>
        </w:rPr>
        <w:t xml:space="preserve">  </w:t>
      </w:r>
    </w:p>
    <w:p w:rsidR="0097343E" w:rsidRPr="00756D78" w:rsidRDefault="0097343E" w:rsidP="006939BB">
      <w:pPr>
        <w:pStyle w:val="NormalWeb"/>
        <w:shd w:val="clear" w:color="auto" w:fill="FFFFFF"/>
        <w:spacing w:before="0" w:beforeAutospacing="0" w:after="150" w:afterAutospacing="0" w:line="486" w:lineRule="atLeast"/>
        <w:rPr>
          <w:color w:val="3E3E3E"/>
          <w:sz w:val="28"/>
          <w:szCs w:val="28"/>
        </w:rPr>
      </w:pPr>
      <w:r w:rsidRPr="00756D78">
        <w:rPr>
          <w:color w:val="3E3E3E"/>
          <w:sz w:val="28"/>
          <w:szCs w:val="28"/>
        </w:rPr>
        <w:t>Телефон</w:t>
      </w:r>
      <w:r>
        <w:rPr>
          <w:color w:val="3E3E3E"/>
          <w:sz w:val="28"/>
          <w:szCs w:val="28"/>
        </w:rPr>
        <w:t>:</w:t>
      </w:r>
      <w:r w:rsidRPr="00756D78">
        <w:rPr>
          <w:color w:val="3E3E3E"/>
          <w:sz w:val="28"/>
          <w:szCs w:val="28"/>
        </w:rPr>
        <w:t>+380</w:t>
      </w:r>
      <w:r>
        <w:rPr>
          <w:color w:val="3E3E3E"/>
          <w:sz w:val="28"/>
          <w:szCs w:val="28"/>
        </w:rPr>
        <w:t>985654542.</w:t>
      </w:r>
    </w:p>
    <w:p w:rsidR="0097343E" w:rsidRDefault="0097343E" w:rsidP="00D06F11">
      <w:pPr>
        <w:rPr>
          <w:rFonts w:ascii="Times New Roman" w:hAnsi="Times New Roman"/>
          <w:b/>
          <w:bCs/>
          <w:color w:val="000000"/>
          <w:sz w:val="28"/>
          <w:szCs w:val="28"/>
          <w:shd w:val="clear" w:color="auto" w:fill="FFFFFF"/>
        </w:rPr>
      </w:pPr>
      <w:r w:rsidRPr="00756D78">
        <w:rPr>
          <w:rFonts w:ascii="Times New Roman" w:hAnsi="Times New Roman"/>
          <w:b/>
          <w:bCs/>
          <w:color w:val="000000"/>
          <w:sz w:val="28"/>
          <w:szCs w:val="28"/>
          <w:shd w:val="clear" w:color="auto" w:fill="FFFFFF"/>
        </w:rPr>
        <w:t>Звертайтесь електронною поштою:</w:t>
      </w:r>
    </w:p>
    <w:p w:rsidR="0097343E" w:rsidRPr="00756D78" w:rsidRDefault="0097343E" w:rsidP="00D06F11">
      <w:pPr>
        <w:rPr>
          <w:rFonts w:ascii="Times New Roman" w:hAnsi="Times New Roman"/>
          <w:sz w:val="28"/>
          <w:szCs w:val="28"/>
        </w:rPr>
      </w:pPr>
      <w:hyperlink r:id="rId6" w:history="1">
        <w:r w:rsidRPr="00C65AB4">
          <w:rPr>
            <w:rStyle w:val="Hyperlink"/>
            <w:rFonts w:ascii="Times New Roman" w:hAnsi="Times New Roman"/>
            <w:sz w:val="28"/>
            <w:szCs w:val="28"/>
          </w:rPr>
          <w:t>hitechnic9580371@gmail.com</w:t>
        </w:r>
      </w:hyperlink>
      <w:r>
        <w:rPr>
          <w:rFonts w:ascii="Times New Roman" w:hAnsi="Times New Roman"/>
          <w:sz w:val="28"/>
          <w:szCs w:val="28"/>
        </w:rPr>
        <w:t xml:space="preserve"> </w:t>
      </w:r>
    </w:p>
    <w:p w:rsidR="0097343E" w:rsidRDefault="0097343E" w:rsidP="00895BFC">
      <w:pPr>
        <w:widowControl w:val="0"/>
        <w:tabs>
          <w:tab w:val="left" w:pos="942"/>
        </w:tabs>
        <w:autoSpaceDE w:val="0"/>
        <w:autoSpaceDN w:val="0"/>
        <w:spacing w:after="0" w:line="240" w:lineRule="auto"/>
        <w:ind w:right="146"/>
        <w:rPr>
          <w:rFonts w:ascii="Times New Roman" w:hAnsi="Times New Roman"/>
          <w:color w:val="3E3E3E"/>
          <w:sz w:val="28"/>
          <w:szCs w:val="28"/>
          <w:shd w:val="clear" w:color="auto" w:fill="FFFFFF"/>
        </w:rPr>
      </w:pPr>
      <w:r w:rsidRPr="00756D78">
        <w:rPr>
          <w:rFonts w:ascii="Times New Roman" w:hAnsi="Times New Roman"/>
          <w:b/>
          <w:bCs/>
          <w:color w:val="000000"/>
          <w:sz w:val="28"/>
          <w:szCs w:val="28"/>
          <w:shd w:val="clear" w:color="auto" w:fill="FFFFFF"/>
        </w:rPr>
        <w:t>Пишіть нам за адресою:</w:t>
      </w:r>
      <w:r w:rsidRPr="00756D78">
        <w:rPr>
          <w:rFonts w:ascii="Times New Roman" w:hAnsi="Times New Roman"/>
          <w:color w:val="3E3E3E"/>
          <w:sz w:val="28"/>
          <w:szCs w:val="28"/>
        </w:rPr>
        <w:br/>
      </w:r>
      <w:r w:rsidRPr="00756D78">
        <w:rPr>
          <w:rFonts w:ascii="Times New Roman" w:hAnsi="Times New Roman"/>
          <w:color w:val="3E3E3E"/>
          <w:sz w:val="28"/>
          <w:szCs w:val="28"/>
          <w:shd w:val="clear" w:color="auto" w:fill="FFFFFF"/>
        </w:rPr>
        <w:t>Центрально-Західне  міжрегіональне управління лісового та мисливського господарства</w:t>
      </w:r>
      <w:r>
        <w:rPr>
          <w:rFonts w:ascii="Times New Roman" w:hAnsi="Times New Roman"/>
          <w:color w:val="3E3E3E"/>
          <w:sz w:val="28"/>
          <w:szCs w:val="28"/>
          <w:shd w:val="clear" w:color="auto" w:fill="FFFFFF"/>
        </w:rPr>
        <w:t xml:space="preserve">  </w:t>
      </w:r>
    </w:p>
    <w:p w:rsidR="0097343E" w:rsidRPr="00756D78" w:rsidRDefault="0097343E" w:rsidP="00895BFC">
      <w:pPr>
        <w:widowControl w:val="0"/>
        <w:tabs>
          <w:tab w:val="left" w:pos="942"/>
        </w:tabs>
        <w:autoSpaceDE w:val="0"/>
        <w:autoSpaceDN w:val="0"/>
        <w:spacing w:after="0" w:line="240" w:lineRule="auto"/>
        <w:ind w:right="146"/>
        <w:rPr>
          <w:rFonts w:ascii="Times New Roman" w:hAnsi="Times New Roman"/>
          <w:sz w:val="28"/>
          <w:szCs w:val="28"/>
        </w:rPr>
      </w:pPr>
      <w:r>
        <w:rPr>
          <w:rFonts w:ascii="Times New Roman" w:hAnsi="Times New Roman"/>
          <w:sz w:val="28"/>
          <w:szCs w:val="28"/>
        </w:rPr>
        <w:t>вул. Пирогова,26 , м. Вінниця, 21018.</w:t>
      </w:r>
    </w:p>
    <w:p w:rsidR="0097343E" w:rsidRPr="00756D78" w:rsidRDefault="0097343E" w:rsidP="00D06F11">
      <w:pPr>
        <w:rPr>
          <w:rFonts w:ascii="Times New Roman" w:hAnsi="Times New Roman"/>
          <w:sz w:val="28"/>
          <w:szCs w:val="28"/>
        </w:rPr>
      </w:pPr>
    </w:p>
    <w:sectPr w:rsidR="0097343E" w:rsidRPr="00756D78" w:rsidSect="009306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AB0"/>
    <w:rsid w:val="000B4A6B"/>
    <w:rsid w:val="001B4E67"/>
    <w:rsid w:val="003D7AB0"/>
    <w:rsid w:val="006036C3"/>
    <w:rsid w:val="006769D0"/>
    <w:rsid w:val="006939BB"/>
    <w:rsid w:val="00695F22"/>
    <w:rsid w:val="006C5A0E"/>
    <w:rsid w:val="006F7864"/>
    <w:rsid w:val="00756D78"/>
    <w:rsid w:val="00895BFC"/>
    <w:rsid w:val="008F0A7B"/>
    <w:rsid w:val="0093061F"/>
    <w:rsid w:val="00932D66"/>
    <w:rsid w:val="0097343E"/>
    <w:rsid w:val="009816EB"/>
    <w:rsid w:val="00B10A85"/>
    <w:rsid w:val="00C15A60"/>
    <w:rsid w:val="00C65AB4"/>
    <w:rsid w:val="00D06F11"/>
    <w:rsid w:val="00DA3180"/>
    <w:rsid w:val="00E537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1F"/>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32D66"/>
    <w:pPr>
      <w:spacing w:before="100" w:beforeAutospacing="1" w:after="100" w:afterAutospacing="1" w:line="240" w:lineRule="auto"/>
    </w:pPr>
    <w:rPr>
      <w:rFonts w:ascii="Times New Roman" w:eastAsia="Times New Roman" w:hAnsi="Times New Roman"/>
      <w:sz w:val="24"/>
      <w:szCs w:val="24"/>
      <w:lang w:eastAsia="uk-UA"/>
    </w:rPr>
  </w:style>
  <w:style w:type="character" w:styleId="Strong">
    <w:name w:val="Strong"/>
    <w:basedOn w:val="DefaultParagraphFont"/>
    <w:uiPriority w:val="99"/>
    <w:qFormat/>
    <w:rsid w:val="00932D66"/>
    <w:rPr>
      <w:rFonts w:cs="Times New Roman"/>
      <w:b/>
      <w:bCs/>
    </w:rPr>
  </w:style>
  <w:style w:type="character" w:styleId="Emphasis">
    <w:name w:val="Emphasis"/>
    <w:basedOn w:val="DefaultParagraphFont"/>
    <w:uiPriority w:val="99"/>
    <w:qFormat/>
    <w:rsid w:val="00932D66"/>
    <w:rPr>
      <w:rFonts w:cs="Times New Roman"/>
      <w:i/>
      <w:iCs/>
    </w:rPr>
  </w:style>
  <w:style w:type="character" w:styleId="Hyperlink">
    <w:name w:val="Hyperlink"/>
    <w:basedOn w:val="DefaultParagraphFont"/>
    <w:uiPriority w:val="99"/>
    <w:rsid w:val="00932D66"/>
    <w:rPr>
      <w:rFonts w:cs="Times New Roman"/>
      <w:color w:val="0000FF"/>
      <w:u w:val="single"/>
    </w:rPr>
  </w:style>
  <w:style w:type="paragraph" w:styleId="ListParagraph">
    <w:name w:val="List Paragraph"/>
    <w:basedOn w:val="Normal"/>
    <w:uiPriority w:val="99"/>
    <w:qFormat/>
    <w:rsid w:val="00895BFC"/>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1494686597">
      <w:marLeft w:val="0"/>
      <w:marRight w:val="0"/>
      <w:marTop w:val="0"/>
      <w:marBottom w:val="0"/>
      <w:divBdr>
        <w:top w:val="none" w:sz="0" w:space="0" w:color="auto"/>
        <w:left w:val="none" w:sz="0" w:space="0" w:color="auto"/>
        <w:bottom w:val="none" w:sz="0" w:space="0" w:color="auto"/>
        <w:right w:val="none" w:sz="0" w:space="0" w:color="auto"/>
      </w:divBdr>
      <w:divsChild>
        <w:div w:id="1494686595">
          <w:marLeft w:val="0"/>
          <w:marRight w:val="0"/>
          <w:marTop w:val="0"/>
          <w:marBottom w:val="0"/>
          <w:divBdr>
            <w:top w:val="none" w:sz="0" w:space="0" w:color="auto"/>
            <w:left w:val="none" w:sz="0" w:space="0" w:color="auto"/>
            <w:bottom w:val="none" w:sz="0" w:space="0" w:color="auto"/>
            <w:right w:val="none" w:sz="0" w:space="0" w:color="auto"/>
          </w:divBdr>
          <w:divsChild>
            <w:div w:id="1494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6598">
      <w:marLeft w:val="0"/>
      <w:marRight w:val="0"/>
      <w:marTop w:val="0"/>
      <w:marBottom w:val="0"/>
      <w:divBdr>
        <w:top w:val="none" w:sz="0" w:space="0" w:color="auto"/>
        <w:left w:val="none" w:sz="0" w:space="0" w:color="auto"/>
        <w:bottom w:val="none" w:sz="0" w:space="0" w:color="auto"/>
        <w:right w:val="none" w:sz="0" w:space="0" w:color="auto"/>
      </w:divBdr>
    </w:div>
    <w:div w:id="1494686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technic9580371@gmail.com" TargetMode="External"/><Relationship Id="rId5" Type="http://schemas.openxmlformats.org/officeDocument/2006/relationships/hyperlink" Target="https://whistleblowers.nazk.gov.ua/" TargetMode="External"/><Relationship Id="rId4" Type="http://schemas.openxmlformats.org/officeDocument/2006/relationships/hyperlink" Target="https://wiki.nazk.gov.ua/wp-content/uploads/2023/09/NAKAZ-190_23-vid-31.01.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376</Words>
  <Characters>2148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KaznohaVG</dc:creator>
  <cp:keywords/>
  <dc:description/>
  <cp:lastModifiedBy>Vovk</cp:lastModifiedBy>
  <cp:revision>18</cp:revision>
  <dcterms:created xsi:type="dcterms:W3CDTF">2025-03-21T06:54:00Z</dcterms:created>
  <dcterms:modified xsi:type="dcterms:W3CDTF">2025-04-11T13:05:00Z</dcterms:modified>
</cp:coreProperties>
</file>